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6C79" w14:textId="77777777" w:rsidR="0093156E" w:rsidRPr="0093156E" w:rsidRDefault="0093156E" w:rsidP="0093156E">
      <w:pPr>
        <w:spacing w:after="0" w:line="240" w:lineRule="auto"/>
        <w:rPr>
          <w:rFonts w:ascii="Times New Roman" w:eastAsia="Times New Roman" w:hAnsi="Times New Roman" w:cs="Times New Roman"/>
          <w:sz w:val="24"/>
          <w:szCs w:val="24"/>
          <w:lang w:eastAsia="ru-RU"/>
        </w:rPr>
      </w:pPr>
      <w:r w:rsidRPr="0093156E">
        <w:rPr>
          <w:rFonts w:ascii="Times New Roman" w:eastAsia="Times New Roman" w:hAnsi="Times New Roman" w:cs="Times New Roman"/>
          <w:sz w:val="32"/>
          <w:szCs w:val="32"/>
          <w:lang w:eastAsia="ru-RU"/>
        </w:rPr>
        <w:t>Гипоксия плода</w:t>
      </w:r>
      <w:r w:rsidRPr="0093156E">
        <w:rPr>
          <w:rFonts w:ascii="Montserrat" w:eastAsia="Times New Roman" w:hAnsi="Montserrat" w:cs="Times New Roman"/>
          <w:sz w:val="24"/>
          <w:szCs w:val="24"/>
          <w:lang w:eastAsia="ru-RU"/>
        </w:rPr>
        <w:br/>
      </w:r>
    </w:p>
    <w:p w14:paraId="4499522C" w14:textId="77777777" w:rsidR="0093156E" w:rsidRPr="0093156E" w:rsidRDefault="0093156E" w:rsidP="0093156E">
      <w:pPr>
        <w:spacing w:after="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b/>
          <w:bCs/>
          <w:color w:val="3D3D3D"/>
          <w:sz w:val="24"/>
          <w:szCs w:val="24"/>
          <w:lang w:eastAsia="ru-RU"/>
        </w:rPr>
        <w:t>Признаки внутриутробной гипоксии плода, требующие предоставления медицинской помощи матери</w:t>
      </w:r>
    </w:p>
    <w:p w14:paraId="48F23155" w14:textId="77777777" w:rsidR="0093156E" w:rsidRPr="0093156E" w:rsidRDefault="0093156E" w:rsidP="0093156E">
      <w:pPr>
        <w:spacing w:after="30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color w:val="3D3D3D"/>
          <w:sz w:val="24"/>
          <w:szCs w:val="24"/>
          <w:lang w:eastAsia="ru-RU"/>
        </w:rPr>
        <w:t>Оценка состояния ребенка во внутриутробном периоде затруднена, так как он не может предъявить жалобы, невозможно использовать обычные диагностические мероприятия, такие как оценка цвета кожи, подсчет пульса, измерение артериального давления и другие. Поэтому используют те или иные инструментальные методы.</w:t>
      </w:r>
    </w:p>
    <w:p w14:paraId="0E5B716F" w14:textId="77777777" w:rsidR="0093156E" w:rsidRPr="0093156E" w:rsidRDefault="0093156E" w:rsidP="0093156E">
      <w:pPr>
        <w:spacing w:after="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b/>
          <w:bCs/>
          <w:color w:val="3D3D3D"/>
          <w:sz w:val="24"/>
          <w:szCs w:val="24"/>
          <w:lang w:eastAsia="ru-RU"/>
        </w:rPr>
        <w:t>Что такое антенатальный мониторинг сердечного ритма плода (КТГ)?</w:t>
      </w:r>
    </w:p>
    <w:p w14:paraId="651B63D9" w14:textId="77777777" w:rsidR="0093156E" w:rsidRPr="0093156E" w:rsidRDefault="0093156E" w:rsidP="0093156E">
      <w:pPr>
        <w:spacing w:after="30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color w:val="3D3D3D"/>
          <w:sz w:val="24"/>
          <w:szCs w:val="24"/>
          <w:lang w:eastAsia="ru-RU"/>
        </w:rPr>
        <w:t xml:space="preserve"> Антенатальный (до начала родов) мониторинг сердечного ритма плода позволяет оценить состояние плода, документируя характер изменений сердечного ритма. Это делается с помощью </w:t>
      </w:r>
      <w:proofErr w:type="spellStart"/>
      <w:r w:rsidRPr="0093156E">
        <w:rPr>
          <w:rFonts w:ascii="Montserrat" w:eastAsia="Times New Roman" w:hAnsi="Montserrat" w:cs="Times New Roman"/>
          <w:color w:val="3D3D3D"/>
          <w:sz w:val="24"/>
          <w:szCs w:val="24"/>
          <w:lang w:eastAsia="ru-RU"/>
        </w:rPr>
        <w:t>кардиотокографа</w:t>
      </w:r>
      <w:proofErr w:type="spellEnd"/>
      <w:r w:rsidRPr="0093156E">
        <w:rPr>
          <w:rFonts w:ascii="Montserrat" w:eastAsia="Times New Roman" w:hAnsi="Montserrat" w:cs="Times New Roman"/>
          <w:color w:val="3D3D3D"/>
          <w:sz w:val="24"/>
          <w:szCs w:val="24"/>
          <w:lang w:eastAsia="ru-RU"/>
        </w:rPr>
        <w:t xml:space="preserve"> (аппарата), который производит </w:t>
      </w:r>
      <w:proofErr w:type="spellStart"/>
      <w:r w:rsidRPr="0093156E">
        <w:rPr>
          <w:rFonts w:ascii="Montserrat" w:eastAsia="Times New Roman" w:hAnsi="Montserrat" w:cs="Times New Roman"/>
          <w:color w:val="3D3D3D"/>
          <w:sz w:val="24"/>
          <w:szCs w:val="24"/>
          <w:lang w:eastAsia="ru-RU"/>
        </w:rPr>
        <w:t>кардиотокограмму</w:t>
      </w:r>
      <w:proofErr w:type="spellEnd"/>
      <w:r w:rsidRPr="0093156E">
        <w:rPr>
          <w:rFonts w:ascii="Montserrat" w:eastAsia="Times New Roman" w:hAnsi="Montserrat" w:cs="Times New Roman"/>
          <w:color w:val="3D3D3D"/>
          <w:sz w:val="24"/>
          <w:szCs w:val="24"/>
          <w:lang w:eastAsia="ru-RU"/>
        </w:rPr>
        <w:t xml:space="preserve"> (бумажная лента, показывающая частоту сердцебиений плода и сокращений матки). Антенатальный мониторинг сердечного ритма плода в настоящее время считается одним из лучших способов оценки состояния плода. Мониторинг сердечного ритма плода имеет то преимущество, что его можно проводить достаточно быстро и немедленно получать результаты. Средняя частота сердечных сокращений плода составляет от 110 до 160 ударов в минуту. При этом колебания в пределах одной минуты в норме составляют от пяти до двадцати пяти ударов в минуту. Частота сердечных сокращений плода может изменяться, поскольку плод реагирует на состояние матки. Аномальная частота сердечных сокращений плода может указывать на то, что плод не получает достаточно кислорода или имеются другие проблемы.</w:t>
      </w:r>
    </w:p>
    <w:p w14:paraId="66D26255" w14:textId="77777777" w:rsidR="0093156E" w:rsidRPr="0093156E" w:rsidRDefault="0093156E" w:rsidP="0093156E">
      <w:pPr>
        <w:spacing w:after="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b/>
          <w:bCs/>
          <w:color w:val="3D3D3D"/>
          <w:sz w:val="24"/>
          <w:szCs w:val="24"/>
          <w:lang w:eastAsia="ru-RU"/>
        </w:rPr>
        <w:t>Вредно ли для ребенка и беременной проводить мониторинг сердечного ритма плода?</w:t>
      </w:r>
    </w:p>
    <w:p w14:paraId="3013434D" w14:textId="77777777" w:rsidR="0093156E" w:rsidRPr="0093156E" w:rsidRDefault="0093156E" w:rsidP="0093156E">
      <w:pPr>
        <w:spacing w:after="30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color w:val="3D3D3D"/>
          <w:sz w:val="24"/>
          <w:szCs w:val="24"/>
          <w:lang w:eastAsia="ru-RU"/>
        </w:rPr>
        <w:t xml:space="preserve"> КТГ мониторинг абсолютно безвредная процедура для плода и беременной. КТГ объединяет измерение частоты сердечных сокращений плода, полученное с помощью ультразвукового допплеровского датчика, и сокращений матки, зарегистрированных с помощью датчика давления. </w:t>
      </w:r>
      <w:proofErr w:type="gramStart"/>
      <w:r w:rsidRPr="0093156E">
        <w:rPr>
          <w:rFonts w:ascii="Montserrat" w:eastAsia="Times New Roman" w:hAnsi="Montserrat" w:cs="Times New Roman"/>
          <w:color w:val="3D3D3D"/>
          <w:sz w:val="24"/>
          <w:szCs w:val="24"/>
          <w:lang w:eastAsia="ru-RU"/>
        </w:rPr>
        <w:t>Гель</w:t>
      </w:r>
      <w:proofErr w:type="gramEnd"/>
      <w:r w:rsidRPr="0093156E">
        <w:rPr>
          <w:rFonts w:ascii="Montserrat" w:eastAsia="Times New Roman" w:hAnsi="Montserrat" w:cs="Times New Roman"/>
          <w:color w:val="3D3D3D"/>
          <w:sz w:val="24"/>
          <w:szCs w:val="24"/>
          <w:lang w:eastAsia="ru-RU"/>
        </w:rPr>
        <w:t xml:space="preserve"> который наносят на кожу во время процедуры, также безвреден и не оставляет пятен на одежде. При проведении процедуры, у </w:t>
      </w:r>
      <w:r w:rsidRPr="0093156E">
        <w:rPr>
          <w:rFonts w:ascii="Montserrat" w:eastAsia="Times New Roman" w:hAnsi="Montserrat" w:cs="Times New Roman"/>
          <w:color w:val="3D3D3D"/>
          <w:sz w:val="24"/>
          <w:szCs w:val="24"/>
          <w:lang w:eastAsia="ru-RU"/>
        </w:rPr>
        <w:lastRenderedPageBreak/>
        <w:t>беременной, как правило, отсутствует дискомфорт от прикладывания датчика к коже живота. Эластичные ремни, которые используют для удерживания датчиков при необходимости можно отрегулировать.</w:t>
      </w:r>
    </w:p>
    <w:p w14:paraId="6E09B471" w14:textId="77777777" w:rsidR="0093156E" w:rsidRPr="0093156E" w:rsidRDefault="0093156E" w:rsidP="0093156E">
      <w:pPr>
        <w:spacing w:after="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b/>
          <w:bCs/>
          <w:color w:val="3D3D3D"/>
          <w:sz w:val="24"/>
          <w:szCs w:val="24"/>
          <w:lang w:eastAsia="ru-RU"/>
        </w:rPr>
        <w:t>Когда показан мониторинг сердечного ритма плода?</w:t>
      </w:r>
    </w:p>
    <w:p w14:paraId="055C3A3B" w14:textId="77777777" w:rsidR="0093156E" w:rsidRPr="0093156E" w:rsidRDefault="0093156E" w:rsidP="0093156E">
      <w:pPr>
        <w:spacing w:after="30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color w:val="3D3D3D"/>
          <w:sz w:val="24"/>
          <w:szCs w:val="24"/>
          <w:lang w:eastAsia="ru-RU"/>
        </w:rPr>
        <w:t>Мониторинг сердечного ритма плода проводится всем женщинам при беременности для оценки состояние плода и выявления любых изменений, которые могут быть связаны с проблемами во время беременности или в процессе родов. Мониторинг сердечного ритма плода особенно полезен при состояниях беременности с высоким риском (диабет, высокое давление, проблемы с ростом плода или другими осложнениями). Мониторинг сердечного ритма плода начинают проводить с 28-32 недель беременности (иногда раньше), с регулярностью 1 раз в 14 дней при нормальных его показателях.</w:t>
      </w:r>
    </w:p>
    <w:p w14:paraId="3E32A18E" w14:textId="77777777" w:rsidR="0093156E" w:rsidRPr="0093156E" w:rsidRDefault="0093156E" w:rsidP="0093156E">
      <w:pPr>
        <w:spacing w:after="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b/>
          <w:bCs/>
          <w:color w:val="3D3D3D"/>
          <w:sz w:val="24"/>
          <w:szCs w:val="24"/>
          <w:lang w:eastAsia="ru-RU"/>
        </w:rPr>
        <w:t>Что может рассказать нам о вашем ребенке мониторинг сердечного ритма плода?</w:t>
      </w:r>
    </w:p>
    <w:p w14:paraId="376CA04D" w14:textId="77777777" w:rsidR="0093156E" w:rsidRPr="0093156E" w:rsidRDefault="0093156E" w:rsidP="0093156E">
      <w:pPr>
        <w:spacing w:after="30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color w:val="3D3D3D"/>
          <w:sz w:val="24"/>
          <w:szCs w:val="24"/>
          <w:lang w:eastAsia="ru-RU"/>
        </w:rPr>
        <w:t>Частота сердечных сокращений ребенка при беременности и в процессе родов должна составлять от 110 до 160 ударов в минуту, но она может колебаться выше или ниже по разным причинам. Короткие всплески учащения пульса ребенка являются обычным явлением и указывают на то, что ребенок получает достаточное количество кислорода. Кратковременное замедление сердечного ритма ребенка также может быть нормальным. Если эти изменения ритма выходят за рамки допустимых, это может означать ряд нежелательных и даже опасных состояний, например, чрезмерное сдавление пуповины и замедление кровотока к ребенку. Иногда простое вмешательство, такое как изменение положения, может улучшить ситуацию. Если результаты измерения частоты сердечных сокращений плода указывают на то, что вашему ребенку может угрожать опасность, то врач в зависимости от ситуации будет предпринять дополнительные диагностические или лечебные мероприятия.</w:t>
      </w:r>
    </w:p>
    <w:p w14:paraId="5D4E6A09" w14:textId="77777777" w:rsidR="0093156E" w:rsidRPr="0093156E" w:rsidRDefault="0093156E" w:rsidP="0093156E">
      <w:pPr>
        <w:spacing w:after="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b/>
          <w:bCs/>
          <w:color w:val="3D3D3D"/>
          <w:sz w:val="24"/>
          <w:szCs w:val="24"/>
          <w:lang w:eastAsia="ru-RU"/>
        </w:rPr>
        <w:t xml:space="preserve">Почему иногда необходимо повторить </w:t>
      </w:r>
      <w:proofErr w:type="spellStart"/>
      <w:r w:rsidRPr="0093156E">
        <w:rPr>
          <w:rFonts w:ascii="Montserrat" w:eastAsia="Times New Roman" w:hAnsi="Montserrat" w:cs="Times New Roman"/>
          <w:b/>
          <w:bCs/>
          <w:color w:val="3D3D3D"/>
          <w:sz w:val="24"/>
          <w:szCs w:val="24"/>
          <w:lang w:eastAsia="ru-RU"/>
        </w:rPr>
        <w:t>кардиотокограмму</w:t>
      </w:r>
      <w:proofErr w:type="spellEnd"/>
      <w:r w:rsidRPr="0093156E">
        <w:rPr>
          <w:rFonts w:ascii="Montserrat" w:eastAsia="Times New Roman" w:hAnsi="Montserrat" w:cs="Times New Roman"/>
          <w:b/>
          <w:bCs/>
          <w:color w:val="3D3D3D"/>
          <w:sz w:val="24"/>
          <w:szCs w:val="24"/>
          <w:lang w:eastAsia="ru-RU"/>
        </w:rPr>
        <w:t xml:space="preserve"> у пациента с неудовлетворительными данными?</w:t>
      </w:r>
    </w:p>
    <w:p w14:paraId="2446C0B9" w14:textId="77777777" w:rsidR="0093156E" w:rsidRPr="0093156E" w:rsidRDefault="0093156E" w:rsidP="0093156E">
      <w:pPr>
        <w:spacing w:after="30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color w:val="3D3D3D"/>
          <w:sz w:val="24"/>
          <w:szCs w:val="24"/>
          <w:lang w:eastAsia="ru-RU"/>
        </w:rPr>
        <w:lastRenderedPageBreak/>
        <w:t xml:space="preserve">Иногда случаются ситуации, когда при проведении КТГ плода спит. У спящего плода частота сердечных сокращений может быть ниже, чем при его бодрствовании. В таких ситуациях КТГ может быть неудовлетворительной, и требует повторной записи. Плод обычно не спит дольше 45-50 минут. Таким образом, у спящего плода частота сердечных сокращений плода должна через 45-50 минут вернуться к нормальным показателям. Напротив, устойчивое снижение частоты сердечных сокращений плода с низкими колебаниями ритма является ненормальной и указывает на дистресс плода (гипоксию), что может потребовать проведения дополнительных методов исследования для уточнения его состояния (УЗИ плода с </w:t>
      </w:r>
      <w:proofErr w:type="spellStart"/>
      <w:r w:rsidRPr="0093156E">
        <w:rPr>
          <w:rFonts w:ascii="Montserrat" w:eastAsia="Times New Roman" w:hAnsi="Montserrat" w:cs="Times New Roman"/>
          <w:color w:val="3D3D3D"/>
          <w:sz w:val="24"/>
          <w:szCs w:val="24"/>
          <w:lang w:eastAsia="ru-RU"/>
        </w:rPr>
        <w:t>допплерометрией</w:t>
      </w:r>
      <w:proofErr w:type="spellEnd"/>
      <w:r w:rsidRPr="0093156E">
        <w:rPr>
          <w:rFonts w:ascii="Montserrat" w:eastAsia="Times New Roman" w:hAnsi="Montserrat" w:cs="Times New Roman"/>
          <w:color w:val="3D3D3D"/>
          <w:sz w:val="24"/>
          <w:szCs w:val="24"/>
          <w:lang w:eastAsia="ru-RU"/>
        </w:rPr>
        <w:t>), а иногда госпитализации в родильный дом.</w:t>
      </w:r>
    </w:p>
    <w:p w14:paraId="495C50CC" w14:textId="77777777" w:rsidR="0093156E" w:rsidRPr="0093156E" w:rsidRDefault="0093156E" w:rsidP="0093156E">
      <w:pPr>
        <w:spacing w:after="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b/>
          <w:bCs/>
          <w:color w:val="3D3D3D"/>
          <w:sz w:val="24"/>
          <w:szCs w:val="24"/>
          <w:lang w:eastAsia="ru-RU"/>
        </w:rPr>
        <w:t>Зачем проводить КТГ мониторинг плода во время родов?</w:t>
      </w:r>
    </w:p>
    <w:p w14:paraId="759488E8" w14:textId="77777777" w:rsidR="0093156E" w:rsidRPr="0093156E" w:rsidRDefault="0093156E" w:rsidP="0093156E">
      <w:pPr>
        <w:spacing w:after="30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color w:val="3D3D3D"/>
          <w:sz w:val="24"/>
          <w:szCs w:val="24"/>
          <w:lang w:eastAsia="ru-RU"/>
        </w:rPr>
        <w:t>В процессе родов сокращения матки могут уменьшить приток крови к плаценте и по пуповине к плоду, тем самым вызывая снижение поступления кислорода, в связи с этим очень важно контролировать частоту сердечных сокращений плода в процессе родов. Кроме того, в процессе родовой деятельности встречаются клинические ситуации, когда требуется проведение КТГ мониторинга по определенным показаниям: проведение эпидуральной анестезии, использование окситоцина, изменение цвета околоплодных вод, высокой артериальное давление, учащенный пульс или температура роженицы, увеличение продолжительности родов и другие.</w:t>
      </w:r>
    </w:p>
    <w:p w14:paraId="5E553493" w14:textId="77777777" w:rsidR="0093156E" w:rsidRPr="0093156E" w:rsidRDefault="0093156E" w:rsidP="0093156E">
      <w:pPr>
        <w:spacing w:after="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b/>
          <w:bCs/>
          <w:color w:val="3D3D3D"/>
          <w:sz w:val="24"/>
          <w:szCs w:val="24"/>
          <w:lang w:eastAsia="ru-RU"/>
        </w:rPr>
        <w:t>Что делать если в родах по данным КТГ определяется изменение частоты сердечных сокращений плода?</w:t>
      </w:r>
    </w:p>
    <w:p w14:paraId="05CED4D5" w14:textId="77777777" w:rsidR="0093156E" w:rsidRPr="0093156E" w:rsidRDefault="0093156E" w:rsidP="0093156E">
      <w:pPr>
        <w:spacing w:after="30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color w:val="3D3D3D"/>
          <w:sz w:val="24"/>
          <w:szCs w:val="24"/>
          <w:lang w:eastAsia="ru-RU"/>
        </w:rPr>
        <w:t xml:space="preserve">Изменение частоты сердечных сокращений плода (тахикардия или брадикардия) в родах не обязательно означают наличие проблемы. Некоторые из них естественны, например, частота может увеличиваться, когда ребенок двигается или во время схваток. Эти изменения считаются признаками удовлетворительного состояния ребенка. Если пульс очень быстрый или снижается, врач может предложить несколько простых действий: изменение положения тела роженицы, введение жидкости </w:t>
      </w:r>
      <w:r w:rsidRPr="0093156E">
        <w:rPr>
          <w:rFonts w:ascii="Montserrat" w:eastAsia="Times New Roman" w:hAnsi="Montserrat" w:cs="Times New Roman"/>
          <w:color w:val="3D3D3D"/>
          <w:sz w:val="24"/>
          <w:szCs w:val="24"/>
          <w:lang w:eastAsia="ru-RU"/>
        </w:rPr>
        <w:lastRenderedPageBreak/>
        <w:t>через капельницу. Если эти действия не оказывают должного успеха, то врач предпринимает другие шаги для решения этих проблем.</w:t>
      </w:r>
    </w:p>
    <w:p w14:paraId="6AC7924B" w14:textId="77777777" w:rsidR="0093156E" w:rsidRPr="0093156E" w:rsidRDefault="0093156E" w:rsidP="0093156E">
      <w:pPr>
        <w:spacing w:after="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b/>
          <w:bCs/>
          <w:color w:val="3D3D3D"/>
          <w:sz w:val="24"/>
          <w:szCs w:val="24"/>
          <w:lang w:eastAsia="ru-RU"/>
        </w:rPr>
        <w:t>Проба Скальп-</w:t>
      </w:r>
      <w:proofErr w:type="spellStart"/>
      <w:r w:rsidRPr="0093156E">
        <w:rPr>
          <w:rFonts w:ascii="Montserrat" w:eastAsia="Times New Roman" w:hAnsi="Montserrat" w:cs="Times New Roman"/>
          <w:b/>
          <w:bCs/>
          <w:color w:val="3D3D3D"/>
          <w:sz w:val="24"/>
          <w:szCs w:val="24"/>
          <w:lang w:eastAsia="ru-RU"/>
        </w:rPr>
        <w:t>лактат</w:t>
      </w:r>
      <w:proofErr w:type="spellEnd"/>
      <w:r w:rsidRPr="0093156E">
        <w:rPr>
          <w:rFonts w:ascii="Montserrat" w:eastAsia="Times New Roman" w:hAnsi="Montserrat" w:cs="Times New Roman"/>
          <w:b/>
          <w:bCs/>
          <w:color w:val="3D3D3D"/>
          <w:sz w:val="24"/>
          <w:szCs w:val="24"/>
          <w:lang w:eastAsia="ru-RU"/>
        </w:rPr>
        <w:t xml:space="preserve"> что это и опасно ли ее проводить?</w:t>
      </w:r>
    </w:p>
    <w:p w14:paraId="054439D1" w14:textId="77777777" w:rsidR="0093156E" w:rsidRPr="0093156E" w:rsidRDefault="0093156E" w:rsidP="0093156E">
      <w:pPr>
        <w:spacing w:after="300" w:line="413" w:lineRule="atLeast"/>
        <w:rPr>
          <w:rFonts w:ascii="Montserrat" w:eastAsia="Times New Roman" w:hAnsi="Montserrat" w:cs="Times New Roman"/>
          <w:color w:val="3D3D3D"/>
          <w:sz w:val="24"/>
          <w:szCs w:val="24"/>
          <w:lang w:eastAsia="ru-RU"/>
        </w:rPr>
      </w:pPr>
      <w:r w:rsidRPr="0093156E">
        <w:rPr>
          <w:rFonts w:ascii="Montserrat" w:eastAsia="Times New Roman" w:hAnsi="Montserrat" w:cs="Times New Roman"/>
          <w:color w:val="3D3D3D"/>
          <w:sz w:val="24"/>
          <w:szCs w:val="24"/>
          <w:lang w:eastAsia="ru-RU"/>
        </w:rPr>
        <w:t xml:space="preserve">В клинических ситуациях, когда затруднительно объективно оценить результаты </w:t>
      </w:r>
      <w:proofErr w:type="spellStart"/>
      <w:r w:rsidRPr="0093156E">
        <w:rPr>
          <w:rFonts w:ascii="Montserrat" w:eastAsia="Times New Roman" w:hAnsi="Montserrat" w:cs="Times New Roman"/>
          <w:color w:val="3D3D3D"/>
          <w:sz w:val="24"/>
          <w:szCs w:val="24"/>
          <w:lang w:eastAsia="ru-RU"/>
        </w:rPr>
        <w:t>кардиотокографии</w:t>
      </w:r>
      <w:proofErr w:type="spellEnd"/>
      <w:r w:rsidRPr="0093156E">
        <w:rPr>
          <w:rFonts w:ascii="Montserrat" w:eastAsia="Times New Roman" w:hAnsi="Montserrat" w:cs="Times New Roman"/>
          <w:color w:val="3D3D3D"/>
          <w:sz w:val="24"/>
          <w:szCs w:val="24"/>
          <w:lang w:eastAsia="ru-RU"/>
        </w:rPr>
        <w:t xml:space="preserve"> или действия, направленные на устранения нарушения сердечного ритма плода оказываются неэффективными, для уточнения состояния плода и решения вопроса о возможности дальнейшего ведения родов используют пробу Скальп-</w:t>
      </w:r>
      <w:proofErr w:type="spellStart"/>
      <w:r w:rsidRPr="0093156E">
        <w:rPr>
          <w:rFonts w:ascii="Montserrat" w:eastAsia="Times New Roman" w:hAnsi="Montserrat" w:cs="Times New Roman"/>
          <w:color w:val="3D3D3D"/>
          <w:sz w:val="24"/>
          <w:szCs w:val="24"/>
          <w:lang w:eastAsia="ru-RU"/>
        </w:rPr>
        <w:t>лактат</w:t>
      </w:r>
      <w:proofErr w:type="spellEnd"/>
      <w:r w:rsidRPr="0093156E">
        <w:rPr>
          <w:rFonts w:ascii="Montserrat" w:eastAsia="Times New Roman" w:hAnsi="Montserrat" w:cs="Times New Roman"/>
          <w:color w:val="3D3D3D"/>
          <w:sz w:val="24"/>
          <w:szCs w:val="24"/>
          <w:lang w:eastAsia="ru-RU"/>
        </w:rPr>
        <w:t xml:space="preserve">. Методика пробы состоит в получении капли крови из волосистой части кожи головки плода, путем микроскопического разреза и сбора ее с помощью капиллярной трубки. Затем проводится химическое исследование полученной капельки крови для оценки кислотно-основного состояния и концентрации </w:t>
      </w:r>
      <w:proofErr w:type="spellStart"/>
      <w:r w:rsidRPr="0093156E">
        <w:rPr>
          <w:rFonts w:ascii="Montserrat" w:eastAsia="Times New Roman" w:hAnsi="Montserrat" w:cs="Times New Roman"/>
          <w:color w:val="3D3D3D"/>
          <w:sz w:val="24"/>
          <w:szCs w:val="24"/>
          <w:lang w:eastAsia="ru-RU"/>
        </w:rPr>
        <w:t>лактата</w:t>
      </w:r>
      <w:proofErr w:type="spellEnd"/>
      <w:r w:rsidRPr="0093156E">
        <w:rPr>
          <w:rFonts w:ascii="Montserrat" w:eastAsia="Times New Roman" w:hAnsi="Montserrat" w:cs="Times New Roman"/>
          <w:color w:val="3D3D3D"/>
          <w:sz w:val="24"/>
          <w:szCs w:val="24"/>
          <w:lang w:eastAsia="ru-RU"/>
        </w:rPr>
        <w:t>, которые могут дать представление о состоянии снабжения плода кислородом плода. Данная проба безвредна и не оказывает отрицательного влияния на состояние ребенка в родах и его дальнейшее развитие в будущем.</w:t>
      </w:r>
    </w:p>
    <w:p w14:paraId="79348B49" w14:textId="77777777" w:rsidR="007D7A86" w:rsidRDefault="007D7A86"/>
    <w:sectPr w:rsidR="007D7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6E"/>
    <w:rsid w:val="00036E3D"/>
    <w:rsid w:val="007D7A86"/>
    <w:rsid w:val="0093156E"/>
    <w:rsid w:val="00EA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1E37"/>
  <w15:chartTrackingRefBased/>
  <w15:docId w15:val="{133E107D-2D49-4A96-B72B-82E7D361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15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5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Ибрагимов</dc:creator>
  <cp:keywords/>
  <dc:description/>
  <cp:lastModifiedBy>Альберт Ибрагимов</cp:lastModifiedBy>
  <cp:revision>1</cp:revision>
  <dcterms:created xsi:type="dcterms:W3CDTF">2024-07-24T06:54:00Z</dcterms:created>
  <dcterms:modified xsi:type="dcterms:W3CDTF">2024-07-24T06:54:00Z</dcterms:modified>
</cp:coreProperties>
</file>